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D" w:rsidRPr="00E6428D" w:rsidRDefault="00E6428D" w:rsidP="00E6428D">
      <w:pPr>
        <w:shd w:val="clear" w:color="auto" w:fill="F7FBF4"/>
        <w:spacing w:after="0" w:line="450" w:lineRule="atLeast"/>
        <w:outlineLvl w:val="1"/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</w:pPr>
      <w:r w:rsidRPr="00E6428D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begin"/>
      </w:r>
      <w:r w:rsidRPr="00E6428D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instrText xml:space="preserve"> HYPERLINK "http://d11163.edu35.ru/tips/metodicheskie-rekomendatsii-dlya-roditelej-po-fgos" </w:instrText>
      </w:r>
      <w:r w:rsidRPr="00E6428D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separate"/>
      </w:r>
      <w:r w:rsidRPr="00E6428D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t>Методические рекомендации для родителей по ФГОС</w:t>
      </w:r>
      <w:r w:rsidRPr="00E6428D">
        <w:rPr>
          <w:rFonts w:ascii="Comic Sans MS" w:eastAsia="Times New Roman" w:hAnsi="Comic Sans MS" w:cs="Times New Roman"/>
          <w:color w:val="6D742A"/>
          <w:sz w:val="33"/>
          <w:szCs w:val="33"/>
          <w:lang w:eastAsia="ru-RU"/>
        </w:rPr>
        <w:fldChar w:fldCharType="end"/>
      </w:r>
    </w:p>
    <w:p w:rsidR="00E6428D" w:rsidRPr="00E6428D" w:rsidRDefault="00E6428D" w:rsidP="00E6428D">
      <w:pPr>
        <w:shd w:val="clear" w:color="auto" w:fill="F7FBF4"/>
        <w:spacing w:after="0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ru-RU"/>
        </w:rPr>
        <w:t>Методические рекомендации</w:t>
      </w:r>
      <w:r w:rsidRPr="00E6428D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 по информированию родителей (законных представителей)</w:t>
      </w:r>
    </w:p>
    <w:p w:rsidR="00E6428D" w:rsidRPr="00E6428D" w:rsidRDefault="00E6428D" w:rsidP="00E6428D">
      <w:pPr>
        <w:shd w:val="clear" w:color="auto" w:fill="F7FBF4"/>
        <w:spacing w:after="0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b/>
          <w:bCs/>
          <w:color w:val="313413"/>
          <w:sz w:val="20"/>
          <w:szCs w:val="20"/>
          <w:lang w:eastAsia="ru-RU"/>
        </w:rPr>
        <w:t>по вопросу введения федерального государственного образовательного стандарта дошкольного образования</w:t>
      </w:r>
    </w:p>
    <w:p w:rsidR="00E6428D" w:rsidRPr="00E6428D" w:rsidRDefault="00E6428D" w:rsidP="00E6428D">
      <w:pPr>
        <w:shd w:val="clear" w:color="auto" w:fill="F7FBF4"/>
        <w:spacing w:after="0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color w:val="313413"/>
          <w:sz w:val="18"/>
          <w:szCs w:val="18"/>
          <w:lang w:eastAsia="ru-RU"/>
        </w:rPr>
        <w:t> 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Российской Федерации от 17 октября 2013 года № 1155,  направлен на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к их структуре и результатам освоения.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 Положения ФГОС </w:t>
      </w: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ДО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 могут использоваться </w:t>
      </w: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родителями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 </w:t>
      </w:r>
      <w:hyperlink r:id="rId5" w:history="1">
        <w:r w:rsidRPr="00E6428D">
          <w:rPr>
            <w:rFonts w:ascii="Tahoma" w:eastAsia="Times New Roman" w:hAnsi="Tahoma" w:cs="Tahoma"/>
            <w:sz w:val="20"/>
            <w:szCs w:val="20"/>
            <w:lang w:eastAsia="ru-RU"/>
          </w:rPr>
          <w:t>(законными представителями)</w:t>
        </w:r>
      </w:hyperlink>
      <w:r w:rsidRPr="00E6428D">
        <w:rPr>
          <w:rFonts w:ascii="Tahoma" w:eastAsia="Times New Roman" w:hAnsi="Tahoma" w:cs="Tahoma"/>
          <w:sz w:val="20"/>
          <w:szCs w:val="20"/>
          <w:lang w:eastAsia="ru-RU"/>
        </w:rPr>
        <w:t> при получении детьми дошкольного образования в форме семейного образования.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Реализация ФГОС ДО, направленная на повышение качества дошкольного образования, находится в прямой зависимости не только от уровня подготовленности педагогических кадров к работе в условиях введения и реализации ФГОС ДО, а также от степени вовлеченности родителей (законных представителей) к реализации ФГОС ДО, взаимодействия семьи и образовательной организации в вопросах воспитания, обучения и развития детей дошкольного возраста, информирования родителей (законных представителей) по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 основным положениям и особенностям введения и реализации ФГОС </w:t>
      </w: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ДО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ФГОС ДО, </w:t>
      </w: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реализуемый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 дошкольными образовательными организациями с  1 января 2014 года, направлен на решение следующих задач: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(основных образовательных программ дошкольного и начального общего образования);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9) обеспечение психолого-педагогической поддержки семьи и повышения компетентности родителей 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E6428D">
          <w:rPr>
            <w:rFonts w:ascii="Tahoma" w:eastAsia="Times New Roman" w:hAnsi="Tahoma" w:cs="Tahoma"/>
            <w:sz w:val="20"/>
            <w:szCs w:val="20"/>
            <w:lang w:eastAsia="ru-RU"/>
          </w:rPr>
          <w:t>(законных представителей)</w:t>
        </w:r>
      </w:hyperlink>
      <w:r w:rsidRPr="00E6428D">
        <w:rPr>
          <w:rFonts w:ascii="Tahoma" w:eastAsia="Times New Roman" w:hAnsi="Tahoma" w:cs="Tahoma"/>
          <w:sz w:val="20"/>
          <w:szCs w:val="20"/>
          <w:lang w:eastAsia="ru-RU"/>
        </w:rPr>
        <w:t>в вопросах развития и образования, охраны и укрепления здоровья детей.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ФГОС </w:t>
      </w:r>
      <w:proofErr w:type="gramStart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ДО определяет</w:t>
      </w:r>
      <w:proofErr w:type="gramEnd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 xml:space="preserve"> требования к структуре основной общеобразовательной программы дошкольного образования (далее – Программа) и к ее объему, к условиям реализации программы и к результатам освоения программы дошкольного образования.</w:t>
      </w:r>
    </w:p>
    <w:p w:rsidR="00E6428D" w:rsidRPr="00E6428D" w:rsidRDefault="00E6428D" w:rsidP="00E6428D">
      <w:pPr>
        <w:shd w:val="clear" w:color="auto" w:fill="F7FBF4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6428D">
        <w:rPr>
          <w:rFonts w:ascii="Tahoma" w:eastAsia="Times New Roman" w:hAnsi="Tahoma" w:cs="Tahoma"/>
          <w:sz w:val="20"/>
          <w:szCs w:val="20"/>
          <w:lang w:eastAsia="ru-RU"/>
        </w:rPr>
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 социально-коммуникативное развитие, познавательное развитие, речевое развитие,  художественно-эстетическое развитие, физическое ра</w:t>
      </w:r>
      <w:bookmarkStart w:id="0" w:name="_GoBack"/>
      <w:bookmarkEnd w:id="0"/>
      <w:r w:rsidRPr="00E6428D">
        <w:rPr>
          <w:rFonts w:ascii="Tahoma" w:eastAsia="Times New Roman" w:hAnsi="Tahoma" w:cs="Tahoma"/>
          <w:sz w:val="20"/>
          <w:szCs w:val="20"/>
          <w:lang w:eastAsia="ru-RU"/>
        </w:rPr>
        <w:t>звитие.</w:t>
      </w:r>
    </w:p>
    <w:p w:rsidR="00BB54A0" w:rsidRPr="00E6428D" w:rsidRDefault="00E6428D"/>
    <w:sectPr w:rsidR="00BB54A0" w:rsidRPr="00E6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8D"/>
    <w:rsid w:val="00B407BB"/>
    <w:rsid w:val="00E6428D"/>
    <w:rsid w:val="00E6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18E5A0DF9F21136C333029A5E6685BC8432A3E26D1B9F502BA4E343EECBA0A92F29836FA81BlFi3P" TargetMode="External"/><Relationship Id="rId5" Type="http://schemas.openxmlformats.org/officeDocument/2006/relationships/hyperlink" Target="consultantplus://offline/ref=F8A478AABE52A8E8618F11CC501193DB8AE32114C6C4C32526ACC60089C04B451FB7861985CA37IBa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2017-01-13T08:23:00Z</dcterms:created>
  <dcterms:modified xsi:type="dcterms:W3CDTF">2017-01-13T08:24:00Z</dcterms:modified>
</cp:coreProperties>
</file>